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9B" w:rsidRDefault="00276C9B" w:rsidP="00276C9B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DB3C94">
        <w:rPr>
          <w:rFonts w:ascii="Times New Roman" w:hAnsi="Times New Roman"/>
          <w:sz w:val="28"/>
          <w:szCs w:val="28"/>
        </w:rPr>
        <w:t>7</w:t>
      </w:r>
    </w:p>
    <w:p w:rsidR="00276C9B" w:rsidRPr="005A7D7A" w:rsidRDefault="00276C9B" w:rsidP="00276C9B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966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276C9B" w:rsidRPr="005A7D7A" w:rsidRDefault="00276C9B" w:rsidP="00276C9B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966834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276C9B" w:rsidRPr="005A7D7A" w:rsidRDefault="00276C9B" w:rsidP="00276C9B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966834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»</w:t>
      </w:r>
      <w:r w:rsidR="00966834">
        <w:rPr>
          <w:rFonts w:ascii="Times New Roman" w:hAnsi="Times New Roman"/>
          <w:sz w:val="28"/>
          <w:szCs w:val="28"/>
        </w:rPr>
        <w:t xml:space="preserve"> ноября </w:t>
      </w:r>
      <w:r w:rsidRPr="005A7D7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="00966834">
        <w:rPr>
          <w:rFonts w:ascii="Times New Roman" w:hAnsi="Times New Roman"/>
          <w:sz w:val="28"/>
          <w:szCs w:val="28"/>
        </w:rPr>
        <w:t xml:space="preserve"> 14</w:t>
      </w:r>
    </w:p>
    <w:p w:rsidR="00276C9B" w:rsidRPr="00276C9B" w:rsidRDefault="00276C9B" w:rsidP="00276C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3C94" w:rsidRDefault="00DB3C94" w:rsidP="00DB3C9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76C9B" w:rsidRPr="00DB3C94" w:rsidRDefault="00DB3C94" w:rsidP="00DB3C9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94">
        <w:rPr>
          <w:rFonts w:ascii="Times New Roman" w:hAnsi="Times New Roman" w:cs="Times New Roman"/>
          <w:b/>
          <w:sz w:val="28"/>
          <w:szCs w:val="28"/>
        </w:rPr>
        <w:t xml:space="preserve">согласования передачи некоммерческим организациям в качестве их учредителя или участника денежных средств и иного имущества муниципальным бюджетным учреждением муниципального образования Республики Дагестан </w:t>
      </w:r>
      <w:r w:rsidR="00966834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DB3C94" w:rsidRPr="00276C9B" w:rsidRDefault="00DB3C94" w:rsidP="00276C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согласования передачи некоммерческим организациям в качестве их учредителя или участника денежных средств и иного имущества </w:t>
      </w:r>
      <w:r w:rsidR="006421EE" w:rsidRPr="00153A1D">
        <w:rPr>
          <w:rFonts w:ascii="Times New Roman" w:hAnsi="Times New Roman" w:cs="Times New Roman"/>
          <w:sz w:val="28"/>
          <w:szCs w:val="28"/>
        </w:rPr>
        <w:t>муниципальным бюджетным учреждени</w:t>
      </w:r>
      <w:r w:rsidR="006421EE">
        <w:rPr>
          <w:rFonts w:ascii="Times New Roman" w:hAnsi="Times New Roman" w:cs="Times New Roman"/>
          <w:sz w:val="28"/>
          <w:szCs w:val="28"/>
        </w:rPr>
        <w:t>ем</w:t>
      </w:r>
      <w:r w:rsidR="006421EE" w:rsidRPr="00153A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Дагестан </w:t>
      </w:r>
      <w:r w:rsidR="00966834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966834">
        <w:rPr>
          <w:rFonts w:ascii="Times New Roman" w:hAnsi="Times New Roman"/>
          <w:sz w:val="28"/>
          <w:szCs w:val="28"/>
        </w:rPr>
        <w:t xml:space="preserve"> </w:t>
      </w:r>
      <w:r w:rsidRPr="00276C9B">
        <w:rPr>
          <w:rFonts w:ascii="Times New Roman" w:hAnsi="Times New Roman" w:cs="Times New Roman"/>
          <w:sz w:val="28"/>
          <w:szCs w:val="28"/>
        </w:rPr>
        <w:t>(далее - имущество).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 xml:space="preserve">2. Передача имущества </w:t>
      </w:r>
      <w:r w:rsidR="006421EE" w:rsidRPr="00153A1D">
        <w:rPr>
          <w:rFonts w:ascii="Times New Roman" w:hAnsi="Times New Roman" w:cs="Times New Roman"/>
          <w:sz w:val="28"/>
          <w:szCs w:val="28"/>
        </w:rPr>
        <w:t>муниципальны</w:t>
      </w:r>
      <w:r w:rsidR="006421EE">
        <w:rPr>
          <w:rFonts w:ascii="Times New Roman" w:hAnsi="Times New Roman" w:cs="Times New Roman"/>
          <w:sz w:val="28"/>
          <w:szCs w:val="28"/>
        </w:rPr>
        <w:t>х</w:t>
      </w:r>
      <w:r w:rsidR="006421EE" w:rsidRPr="00153A1D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6421EE">
        <w:rPr>
          <w:rFonts w:ascii="Times New Roman" w:hAnsi="Times New Roman" w:cs="Times New Roman"/>
          <w:sz w:val="28"/>
          <w:szCs w:val="28"/>
        </w:rPr>
        <w:t>х</w:t>
      </w:r>
      <w:r w:rsidR="006421EE" w:rsidRPr="00153A1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421EE">
        <w:rPr>
          <w:rFonts w:ascii="Times New Roman" w:hAnsi="Times New Roman" w:cs="Times New Roman"/>
          <w:sz w:val="28"/>
          <w:szCs w:val="28"/>
        </w:rPr>
        <w:t>й</w:t>
      </w:r>
      <w:r w:rsidR="006421EE" w:rsidRPr="00153A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Дагестан </w:t>
      </w:r>
      <w:r w:rsidR="00966834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966834">
        <w:rPr>
          <w:rFonts w:ascii="Times New Roman" w:hAnsi="Times New Roman"/>
          <w:sz w:val="28"/>
          <w:szCs w:val="28"/>
        </w:rPr>
        <w:t xml:space="preserve"> </w:t>
      </w:r>
      <w:r w:rsidRPr="00276C9B">
        <w:rPr>
          <w:rFonts w:ascii="Times New Roman" w:hAnsi="Times New Roman" w:cs="Times New Roman"/>
          <w:sz w:val="28"/>
          <w:szCs w:val="28"/>
        </w:rPr>
        <w:t xml:space="preserve">(далее - учреждение) некоммерческим организациям в качестве их учредителя или участника может быть совершена учреждением только с предварительного согласия </w:t>
      </w:r>
      <w:r w:rsidR="006421EE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966834">
        <w:rPr>
          <w:rFonts w:ascii="Times New Roman" w:hAnsi="Times New Roman"/>
          <w:sz w:val="28"/>
          <w:szCs w:val="28"/>
        </w:rPr>
        <w:t xml:space="preserve"> </w:t>
      </w:r>
      <w:r w:rsidR="006421EE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966834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966834">
        <w:rPr>
          <w:rFonts w:ascii="Times New Roman" w:hAnsi="Times New Roman"/>
          <w:sz w:val="28"/>
          <w:szCs w:val="28"/>
        </w:rPr>
        <w:t xml:space="preserve"> </w:t>
      </w:r>
      <w:r w:rsidR="006421EE" w:rsidRPr="00153A1D">
        <w:rPr>
          <w:rFonts w:ascii="Times New Roman" w:hAnsi="Times New Roman" w:cs="Times New Roman"/>
          <w:sz w:val="28"/>
          <w:szCs w:val="28"/>
        </w:rPr>
        <w:t>(далее - уполномоченный орган)</w:t>
      </w:r>
      <w:r w:rsidRPr="00276C9B">
        <w:rPr>
          <w:rFonts w:ascii="Times New Roman" w:hAnsi="Times New Roman" w:cs="Times New Roman"/>
          <w:sz w:val="28"/>
          <w:szCs w:val="28"/>
        </w:rPr>
        <w:t>.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276C9B">
        <w:rPr>
          <w:rFonts w:ascii="Times New Roman" w:hAnsi="Times New Roman" w:cs="Times New Roman"/>
          <w:sz w:val="28"/>
          <w:szCs w:val="28"/>
        </w:rPr>
        <w:t xml:space="preserve">3. Для согласования передачи имущества учреждение представляет </w:t>
      </w:r>
      <w:r w:rsidR="006421EE" w:rsidRPr="00153A1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76C9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1) сопроводительное письмо о согласовании передачи имущества учреждением;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2) перечень имущества (с приложением технической документации) и цель его использования в некоммерческой организации, которой предполагается передать имущество;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3) объем денежных средств, которые предполагается передать некоммерческой организации;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4) бухгалтерский баланс за последний отчетный период;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5) справка о балансовой стоимости имущества;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lastRenderedPageBreak/>
        <w:t>6) копии инвентарных карточек учета объекта основных средств по</w:t>
      </w:r>
      <w:r w:rsidR="006421EE">
        <w:rPr>
          <w:rFonts w:ascii="Times New Roman" w:hAnsi="Times New Roman" w:cs="Times New Roman"/>
          <w:sz w:val="28"/>
          <w:szCs w:val="28"/>
        </w:rPr>
        <w:t xml:space="preserve"> форме № ОС-6</w:t>
      </w:r>
      <w:r w:rsidRPr="00276C9B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Государственного комитета Российской Федерации по статистике от 21 января 2003 г. </w:t>
      </w:r>
      <w:r w:rsidR="006421EE">
        <w:rPr>
          <w:rFonts w:ascii="Times New Roman" w:hAnsi="Times New Roman" w:cs="Times New Roman"/>
          <w:sz w:val="28"/>
          <w:szCs w:val="28"/>
        </w:rPr>
        <w:t>№</w:t>
      </w:r>
      <w:r w:rsidRPr="00276C9B">
        <w:rPr>
          <w:rFonts w:ascii="Times New Roman" w:hAnsi="Times New Roman" w:cs="Times New Roman"/>
          <w:sz w:val="28"/>
          <w:szCs w:val="28"/>
        </w:rPr>
        <w:t xml:space="preserve"> 7 (по заключению Министерства юстиции Российской Федерации от 27 февраля 2003 г. </w:t>
      </w:r>
      <w:r w:rsidR="006421EE">
        <w:rPr>
          <w:rFonts w:ascii="Times New Roman" w:hAnsi="Times New Roman" w:cs="Times New Roman"/>
          <w:sz w:val="28"/>
          <w:szCs w:val="28"/>
        </w:rPr>
        <w:t>№</w:t>
      </w:r>
      <w:r w:rsidRPr="00276C9B">
        <w:rPr>
          <w:rFonts w:ascii="Times New Roman" w:hAnsi="Times New Roman" w:cs="Times New Roman"/>
          <w:sz w:val="28"/>
          <w:szCs w:val="28"/>
        </w:rPr>
        <w:t xml:space="preserve"> 07/1891-ЮД в государственной регистрации не нуждается);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7) учредительные документы некоммерческой организации, которой предполагается передать имущество либо проект учредительных документов, в состав учредителей (участников) которой предполагает войти учреждение;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8) выписка из Единого государственного реестра юридических лиц в отношении некоммерческой организации, выданная не ранее чем за месяц до представления в уполномоченный орган;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9) справка-обоснование целесообразности передачи денежных средств и иного имущества и расчет экономического эффекта, который достигнет учреждение от такой передачи;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10) отчет о рыночной стоимости объекта оценки - имущества (за исключением денежных средств), подготовленный уполномоченной организацией, и заключение саморегулируемой организации на отчет (в случае, если рассматриваемая сделка предполагает возмездное отчуждение или передачу во владение и/или пользование движимого имущества);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11) акты осмотра объекта имущества с фотографиями.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 на совершение данной сделки, и главным бухгалтером учреждения и представляются в прошитом, пронумерованном и скрепленном печатью виде.</w:t>
      </w:r>
    </w:p>
    <w:p w:rsidR="006421EE" w:rsidRPr="00153A1D" w:rsidRDefault="006421EE" w:rsidP="006421E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153A1D">
        <w:rPr>
          <w:rFonts w:ascii="Times New Roman" w:hAnsi="Times New Roman" w:cs="Times New Roman"/>
          <w:sz w:val="28"/>
          <w:szCs w:val="28"/>
        </w:rPr>
        <w:t xml:space="preserve">4. Представленные документы выносятся уполномоченным органом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Республики Дагестан </w:t>
      </w:r>
      <w:r w:rsidR="00966834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966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анализа эффективности финансово-хозяйственной деятельности муниципальных учреждений</w:t>
      </w:r>
      <w:r w:rsidRPr="00153A1D">
        <w:rPr>
          <w:rFonts w:ascii="Times New Roman" w:hAnsi="Times New Roman" w:cs="Times New Roman"/>
          <w:sz w:val="28"/>
          <w:szCs w:val="28"/>
        </w:rPr>
        <w:t xml:space="preserve"> (далее - комиссия) в течение 5 рабочих дней со дня их получения уполномоченным органом.</w:t>
      </w:r>
    </w:p>
    <w:p w:rsidR="00276C9B" w:rsidRPr="00276C9B" w:rsidRDefault="006421EE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76C9B" w:rsidRPr="00276C9B">
        <w:rPr>
          <w:rFonts w:ascii="Times New Roman" w:hAnsi="Times New Roman" w:cs="Times New Roman"/>
          <w:sz w:val="28"/>
          <w:szCs w:val="28"/>
        </w:rPr>
        <w:t>. Комиссия на основании представленных документов: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проверяет полноту (комплектность) документов, представленных учреждением, их соответствие требованиям законодательства Российской Федерации и настоящего Порядка, наличие в сопроводительном письме сведений, указанных в</w:t>
      </w:r>
      <w:r w:rsidR="006421EE">
        <w:rPr>
          <w:rFonts w:ascii="Times New Roman" w:hAnsi="Times New Roman" w:cs="Times New Roman"/>
          <w:sz w:val="28"/>
          <w:szCs w:val="28"/>
        </w:rPr>
        <w:t xml:space="preserve"> пункте 3 </w:t>
      </w:r>
      <w:r w:rsidRPr="00276C9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 xml:space="preserve">рассматривает и дает заключение </w:t>
      </w:r>
      <w:r w:rsidR="006421EE" w:rsidRPr="00153A1D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Pr="00276C9B">
        <w:rPr>
          <w:rFonts w:ascii="Times New Roman" w:hAnsi="Times New Roman" w:cs="Times New Roman"/>
          <w:sz w:val="28"/>
          <w:szCs w:val="28"/>
        </w:rPr>
        <w:t>о возможности согласования передачи имущества некоммерческой организации либо об отказе в согласовании такой передачи.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7. Комиссия дает заключение об отказе в согласовании заключения сделки в случае: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выявления в представленных документах неполных, необоснованных или недостоверных сведений;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если передача имущества некоммерческой организации окажет негативное влияние на финансово-экономические результаты деятельности учреждения;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несоответствия передачи имущества некоммерческой организации целям и видам деятельности учреждения;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если передача имущества некоммерческой организации приведет к невозможности осуществления учреждением деятельности, цели, предмет и виды которой определены его уставом;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если передача имущества некоммерческой организации противоречит нормам законодательства Российской Федерации.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 xml:space="preserve">8. </w:t>
      </w:r>
      <w:r w:rsidR="006421EE" w:rsidRPr="00153A1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76C9B">
        <w:rPr>
          <w:rFonts w:ascii="Times New Roman" w:hAnsi="Times New Roman" w:cs="Times New Roman"/>
          <w:sz w:val="28"/>
          <w:szCs w:val="28"/>
        </w:rPr>
        <w:t xml:space="preserve"> принимает решение о согласовании передачи имущества некоммерческой организации либо об отказе в его передаче на основании заключения комиссии в течение 20 рабочих дней с момента поступления обращения.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421EE" w:rsidRPr="00153A1D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bookmarkStart w:id="2" w:name="_GoBack"/>
      <w:bookmarkEnd w:id="2"/>
      <w:r w:rsidRPr="00276C9B">
        <w:rPr>
          <w:rFonts w:ascii="Times New Roman" w:hAnsi="Times New Roman" w:cs="Times New Roman"/>
          <w:sz w:val="28"/>
          <w:szCs w:val="28"/>
        </w:rPr>
        <w:t>о согласовании передачи имущества некоммерческой организации оформляется распоряжением.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77F" w:rsidRPr="00276C9B" w:rsidRDefault="0008477F" w:rsidP="00276C9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8477F" w:rsidRPr="00276C9B" w:rsidSect="00966834">
      <w:headerReference w:type="default" r:id="rId6"/>
      <w:pgSz w:w="11906" w:h="16838"/>
      <w:pgMar w:top="1134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933" w:rsidRDefault="005D6933" w:rsidP="00276C9B">
      <w:pPr>
        <w:spacing w:after="0" w:line="240" w:lineRule="auto"/>
      </w:pPr>
      <w:r>
        <w:separator/>
      </w:r>
    </w:p>
  </w:endnote>
  <w:endnote w:type="continuationSeparator" w:id="1">
    <w:p w:rsidR="005D6933" w:rsidRDefault="005D6933" w:rsidP="0027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933" w:rsidRDefault="005D6933" w:rsidP="00276C9B">
      <w:pPr>
        <w:spacing w:after="0" w:line="240" w:lineRule="auto"/>
      </w:pPr>
      <w:r>
        <w:separator/>
      </w:r>
    </w:p>
  </w:footnote>
  <w:footnote w:type="continuationSeparator" w:id="1">
    <w:p w:rsidR="005D6933" w:rsidRDefault="005D6933" w:rsidP="0027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0272452"/>
      <w:docPartObj>
        <w:docPartGallery w:val="Page Numbers (Top of Page)"/>
        <w:docPartUnique/>
      </w:docPartObj>
    </w:sdtPr>
    <w:sdtContent>
      <w:p w:rsidR="00276C9B" w:rsidRDefault="00621EAF">
        <w:pPr>
          <w:pStyle w:val="a3"/>
          <w:jc w:val="center"/>
        </w:pPr>
        <w:r>
          <w:fldChar w:fldCharType="begin"/>
        </w:r>
        <w:r w:rsidR="00276C9B">
          <w:instrText>PAGE   \* MERGEFORMAT</w:instrText>
        </w:r>
        <w:r>
          <w:fldChar w:fldCharType="separate"/>
        </w:r>
        <w:r w:rsidR="00966834">
          <w:rPr>
            <w:noProof/>
          </w:rPr>
          <w:t>3</w:t>
        </w:r>
        <w:r>
          <w:fldChar w:fldCharType="end"/>
        </w:r>
      </w:p>
    </w:sdtContent>
  </w:sdt>
  <w:p w:rsidR="00276C9B" w:rsidRDefault="00276C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C9B"/>
    <w:rsid w:val="0008477F"/>
    <w:rsid w:val="00276C9B"/>
    <w:rsid w:val="003D5495"/>
    <w:rsid w:val="005D6933"/>
    <w:rsid w:val="00621EAF"/>
    <w:rsid w:val="006421EE"/>
    <w:rsid w:val="00966834"/>
    <w:rsid w:val="00DB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C9B"/>
  </w:style>
  <w:style w:type="paragraph" w:styleId="a5">
    <w:name w:val="footer"/>
    <w:basedOn w:val="a"/>
    <w:link w:val="a6"/>
    <w:uiPriority w:val="99"/>
    <w:unhideWhenUsed/>
    <w:rsid w:val="0027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C9B"/>
  </w:style>
  <w:style w:type="paragraph" w:styleId="a7">
    <w:name w:val="No Spacing"/>
    <w:uiPriority w:val="1"/>
    <w:qFormat/>
    <w:rsid w:val="00276C9B"/>
    <w:pPr>
      <w:spacing w:after="0" w:line="240" w:lineRule="auto"/>
    </w:pPr>
  </w:style>
  <w:style w:type="paragraph" w:customStyle="1" w:styleId="1">
    <w:name w:val="Без интервала1"/>
    <w:rsid w:val="00276C9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C9B"/>
  </w:style>
  <w:style w:type="paragraph" w:styleId="a5">
    <w:name w:val="footer"/>
    <w:basedOn w:val="a"/>
    <w:link w:val="a6"/>
    <w:uiPriority w:val="99"/>
    <w:unhideWhenUsed/>
    <w:rsid w:val="0027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C9B"/>
  </w:style>
  <w:style w:type="paragraph" w:styleId="a7">
    <w:name w:val="No Spacing"/>
    <w:uiPriority w:val="1"/>
    <w:qFormat/>
    <w:rsid w:val="00276C9B"/>
    <w:pPr>
      <w:spacing w:after="0" w:line="240" w:lineRule="auto"/>
    </w:pPr>
  </w:style>
  <w:style w:type="paragraph" w:customStyle="1" w:styleId="NoSpacing">
    <w:name w:val="No Spacing"/>
    <w:rsid w:val="00276C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Уздалросо Мадина</cp:lastModifiedBy>
  <cp:revision>4</cp:revision>
  <dcterms:created xsi:type="dcterms:W3CDTF">2019-11-05T14:37:00Z</dcterms:created>
  <dcterms:modified xsi:type="dcterms:W3CDTF">2019-12-10T13:00:00Z</dcterms:modified>
</cp:coreProperties>
</file>