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7C" w:rsidRDefault="0042747C" w:rsidP="0042747C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C77A5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</w:p>
    <w:p w:rsidR="0042747C" w:rsidRPr="005A7D7A" w:rsidRDefault="0042747C" w:rsidP="0042747C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EB1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2747C" w:rsidRPr="005A7D7A" w:rsidRDefault="0042747C" w:rsidP="0042747C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EB1CBF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42747C" w:rsidRPr="005A7D7A" w:rsidRDefault="0042747C" w:rsidP="0042747C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EB1CBF">
        <w:rPr>
          <w:rFonts w:ascii="Times New Roman" w:hAnsi="Times New Roman"/>
          <w:sz w:val="28"/>
          <w:szCs w:val="28"/>
        </w:rPr>
        <w:t>04»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EB1CBF">
        <w:rPr>
          <w:rFonts w:ascii="Times New Roman" w:hAnsi="Times New Roman"/>
          <w:sz w:val="28"/>
          <w:szCs w:val="28"/>
        </w:rPr>
        <w:t xml:space="preserve"> 13</w:t>
      </w:r>
    </w:p>
    <w:p w:rsidR="0090312B" w:rsidRDefault="0090312B" w:rsidP="00B63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12B" w:rsidRDefault="0090312B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</w:t>
      </w:r>
    </w:p>
    <w:p w:rsidR="0090312B" w:rsidRPr="00544EAA" w:rsidRDefault="0090312B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44EAA">
        <w:rPr>
          <w:rFonts w:ascii="Times New Roman" w:hAnsi="Times New Roman" w:cs="Times New Roman"/>
          <w:b/>
          <w:sz w:val="28"/>
          <w:szCs w:val="28"/>
        </w:rPr>
        <w:t xml:space="preserve">согласовании участия </w:t>
      </w:r>
      <w:r w:rsidR="0042747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B1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EAA">
        <w:rPr>
          <w:rFonts w:ascii="Times New Roman" w:hAnsi="Times New Roman" w:cs="Times New Roman"/>
          <w:b/>
          <w:sz w:val="28"/>
          <w:szCs w:val="28"/>
        </w:rPr>
        <w:t xml:space="preserve">унитарного предприятия </w:t>
      </w:r>
      <w:r w:rsidRPr="00B40258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Pr="00544EAA">
        <w:rPr>
          <w:rFonts w:ascii="Times New Roman" w:hAnsi="Times New Roman" w:cs="Times New Roman"/>
          <w:b/>
          <w:sz w:val="28"/>
          <w:szCs w:val="28"/>
        </w:rPr>
        <w:t>в коммерческих и некоммерческих организациях</w:t>
      </w:r>
    </w:p>
    <w:p w:rsidR="0090312B" w:rsidRDefault="0090312B" w:rsidP="00B63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312B" w:rsidRPr="00F21745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1745">
        <w:rPr>
          <w:rFonts w:ascii="Times New Roman" w:hAnsi="Times New Roman"/>
          <w:sz w:val="28"/>
          <w:szCs w:val="28"/>
        </w:rPr>
        <w:t xml:space="preserve">Для согласования </w:t>
      </w:r>
      <w:r w:rsidRPr="0004603D">
        <w:rPr>
          <w:rFonts w:ascii="Times New Roman" w:hAnsi="Times New Roman"/>
          <w:sz w:val="28"/>
          <w:szCs w:val="28"/>
        </w:rPr>
        <w:t xml:space="preserve">участия </w:t>
      </w:r>
      <w:r w:rsidR="0042747C">
        <w:rPr>
          <w:rFonts w:ascii="Times New Roman" w:hAnsi="Times New Roman"/>
          <w:sz w:val="28"/>
          <w:szCs w:val="28"/>
        </w:rPr>
        <w:t>муниципального</w:t>
      </w:r>
      <w:r w:rsidR="00EB1CBF">
        <w:rPr>
          <w:rFonts w:ascii="Times New Roman" w:hAnsi="Times New Roman"/>
          <w:sz w:val="28"/>
          <w:szCs w:val="28"/>
        </w:rPr>
        <w:t xml:space="preserve"> </w:t>
      </w:r>
      <w:r w:rsidRPr="0004603D">
        <w:rPr>
          <w:rFonts w:ascii="Times New Roman" w:hAnsi="Times New Roman"/>
          <w:sz w:val="28"/>
          <w:szCs w:val="28"/>
        </w:rPr>
        <w:t xml:space="preserve">унитарного предприятия Республики Дагестан </w:t>
      </w:r>
      <w:r>
        <w:rPr>
          <w:rFonts w:ascii="Times New Roman" w:hAnsi="Times New Roman"/>
          <w:sz w:val="28"/>
          <w:szCs w:val="28"/>
        </w:rPr>
        <w:t xml:space="preserve">(далее – предприятие) </w:t>
      </w:r>
      <w:r w:rsidRPr="0004603D">
        <w:rPr>
          <w:rFonts w:ascii="Times New Roman" w:hAnsi="Times New Roman"/>
          <w:sz w:val="28"/>
          <w:szCs w:val="28"/>
        </w:rPr>
        <w:t>в коммерческих и некоммерческих организациях</w:t>
      </w:r>
      <w:r w:rsidRPr="00F21745">
        <w:rPr>
          <w:rFonts w:ascii="Times New Roman" w:hAnsi="Times New Roman"/>
          <w:sz w:val="28"/>
          <w:szCs w:val="28"/>
        </w:rPr>
        <w:t xml:space="preserve"> предприятие представляет </w:t>
      </w:r>
      <w:r w:rsidR="0042747C" w:rsidRPr="00620D4B">
        <w:rPr>
          <w:rFonts w:ascii="Times New Roman" w:hAnsi="Times New Roman"/>
          <w:sz w:val="28"/>
          <w:szCs w:val="28"/>
        </w:rPr>
        <w:t xml:space="preserve">в </w:t>
      </w:r>
      <w:r w:rsidR="0042747C">
        <w:rPr>
          <w:rFonts w:ascii="Times New Roman" w:hAnsi="Times New Roman"/>
          <w:sz w:val="28"/>
          <w:szCs w:val="28"/>
        </w:rPr>
        <w:t xml:space="preserve">Администрацию </w:t>
      </w:r>
      <w:r w:rsidR="0042747C" w:rsidRPr="00490612">
        <w:rPr>
          <w:rFonts w:ascii="Times New Roman" w:hAnsi="Times New Roman"/>
          <w:sz w:val="28"/>
          <w:szCs w:val="28"/>
        </w:rPr>
        <w:t xml:space="preserve">муниципального образования Республики Дагестан </w:t>
      </w:r>
      <w:r w:rsidR="00EB1CBF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42747C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42747C">
        <w:rPr>
          <w:rFonts w:ascii="Times New Roman" w:hAnsi="Times New Roman"/>
          <w:sz w:val="28"/>
          <w:szCs w:val="28"/>
        </w:rPr>
        <w:t>Администрация</w:t>
      </w:r>
      <w:r w:rsidR="0042747C" w:rsidRPr="007B0C0C">
        <w:rPr>
          <w:rFonts w:ascii="Times New Roman" w:hAnsi="Times New Roman"/>
          <w:sz w:val="28"/>
          <w:szCs w:val="28"/>
        </w:rPr>
        <w:t>)</w:t>
      </w:r>
      <w:r w:rsidRPr="00F21745">
        <w:rPr>
          <w:rFonts w:ascii="Times New Roman" w:hAnsi="Times New Roman"/>
          <w:sz w:val="28"/>
          <w:szCs w:val="28"/>
        </w:rPr>
        <w:t>следующие документы: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</w:t>
      </w:r>
      <w:r>
        <w:rPr>
          <w:rFonts w:ascii="Times New Roman" w:hAnsi="Times New Roman"/>
          <w:sz w:val="28"/>
          <w:szCs w:val="28"/>
        </w:rPr>
        <w:t>участия</w:t>
      </w:r>
      <w:r w:rsidR="00EB1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обоснование и цель </w:t>
      </w:r>
      <w:r>
        <w:rPr>
          <w:rFonts w:ascii="Times New Roman" w:hAnsi="Times New Roman"/>
          <w:sz w:val="28"/>
          <w:szCs w:val="28"/>
        </w:rPr>
        <w:t>участия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</w:t>
      </w:r>
      <w:r>
        <w:rPr>
          <w:rFonts w:ascii="Times New Roman" w:hAnsi="Times New Roman"/>
          <w:sz w:val="28"/>
          <w:szCs w:val="28"/>
        </w:rPr>
        <w:t xml:space="preserve"> других участниках организации, в которой планируется участие 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вклада предприятия, необходимого для участия в коммерческой или некоммерческой организации;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сроки исполнения обязательств по </w:t>
      </w:r>
      <w:r>
        <w:rPr>
          <w:rFonts w:ascii="Times New Roman" w:hAnsi="Times New Roman"/>
          <w:sz w:val="28"/>
          <w:szCs w:val="28"/>
        </w:rPr>
        <w:t>участию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источники финансирования </w:t>
      </w:r>
      <w:r>
        <w:rPr>
          <w:rFonts w:ascii="Times New Roman" w:hAnsi="Times New Roman"/>
          <w:sz w:val="28"/>
          <w:szCs w:val="28"/>
        </w:rPr>
        <w:t>участия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иные существенные условия </w:t>
      </w:r>
      <w:r>
        <w:rPr>
          <w:rFonts w:ascii="Times New Roman" w:hAnsi="Times New Roman"/>
          <w:sz w:val="28"/>
          <w:szCs w:val="28"/>
        </w:rPr>
        <w:t>участия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2) проект договора</w:t>
      </w:r>
      <w:r>
        <w:rPr>
          <w:rFonts w:ascii="Times New Roman" w:hAnsi="Times New Roman"/>
          <w:sz w:val="28"/>
          <w:szCs w:val="28"/>
        </w:rPr>
        <w:t xml:space="preserve"> об участии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 xml:space="preserve"> со всеми приложениями к нему;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3) копии договоров, связанных с</w:t>
      </w:r>
      <w:r>
        <w:rPr>
          <w:rFonts w:ascii="Times New Roman" w:hAnsi="Times New Roman"/>
          <w:sz w:val="28"/>
          <w:szCs w:val="28"/>
        </w:rPr>
        <w:t xml:space="preserve"> участием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-обоснование целесообразности </w:t>
      </w:r>
      <w:r>
        <w:rPr>
          <w:rFonts w:ascii="Times New Roman" w:hAnsi="Times New Roman"/>
          <w:sz w:val="28"/>
          <w:szCs w:val="28"/>
        </w:rPr>
        <w:t>участия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6)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</w:t>
      </w:r>
      <w:r>
        <w:rPr>
          <w:rFonts w:ascii="Times New Roman" w:hAnsi="Times New Roman"/>
          <w:sz w:val="28"/>
          <w:szCs w:val="28"/>
        </w:rPr>
        <w:t>участия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 xml:space="preserve">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предприятия, включая планируемую доходность от участия в интервале 3 лет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7)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участию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учредительные документы иных участников коммерческой или некоммерческой организации;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бухгалтерская отчетность иных участников коммерческой или некоммерческой организации за три года, предшествующих планируемому совершению сделки;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учредительные документы коммерческой или некоммерческой организации, в которой планируется участие предприятия;</w:t>
      </w:r>
    </w:p>
    <w:p w:rsidR="0090312B" w:rsidRDefault="0090312B" w:rsidP="00FF63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90312B" w:rsidRDefault="0090312B" w:rsidP="00FF63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копию протокола заседания комиссии о согласовании </w:t>
      </w:r>
      <w:r w:rsidRPr="0004603D">
        <w:rPr>
          <w:rFonts w:ascii="Times New Roman" w:hAnsi="Times New Roman"/>
          <w:sz w:val="28"/>
          <w:szCs w:val="28"/>
        </w:rPr>
        <w:t xml:space="preserve">участия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Pr="0004603D">
        <w:rPr>
          <w:rFonts w:ascii="Times New Roman" w:hAnsi="Times New Roman"/>
          <w:sz w:val="28"/>
          <w:szCs w:val="28"/>
        </w:rPr>
        <w:t>в коммерческих и некоммерческих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90312B" w:rsidRDefault="0090312B" w:rsidP="004274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согласования участия в действующей организации также, в дополнение к документам, указанным в пункте 1, представляются:</w:t>
      </w:r>
    </w:p>
    <w:p w:rsidR="0090312B" w:rsidRDefault="0090312B" w:rsidP="004274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бухгалтерская отчетность организации, в которой планируется участие предприятия, за три года, предшествующих планируемому совершению сделки (для действующей организации)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расшифровка состава основных средств организации, в которой планируется участие предприятия, на последнюю отчетную дату;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расшифровка кредиторской и дебиторской задолженности организации, в которой планируется участие предприятия, на последнюю отчетную дату;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расшифровка кредитов и заимствований организации, в которой планируется участие предприятия, на последнюю отчетную дату;</w:t>
      </w:r>
    </w:p>
    <w:p w:rsidR="0090312B" w:rsidRDefault="0090312B" w:rsidP="00CD527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справка об отсутствии задолженностей по платежам по кредитам и займам, выданная кредиторами и займодателями организации, в которой планируется участие предприятия, не позднее чем за месяц до обращения для согласования займа (поручительства);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справка налогового органа об отсутствии у организации, в которой планируется участие предприятия, задолженности по платежам перед бюджетом, выданная не позднее чем за месяц до обращения для согласования займа (поручительства);</w:t>
      </w:r>
    </w:p>
    <w:p w:rsidR="0090312B" w:rsidRDefault="0090312B" w:rsidP="009148B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заключение о платежеспособности организации, в которой планируется участие предприятия, составленное с учетом его планируемых расходов и доходов в интервале не менее 3 лет, начиная с года, предшествующего году обращения за согласованием участия.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EB1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и представляются в прошитом, пронумерованном и скрепленном печатью виде.</w:t>
      </w:r>
    </w:p>
    <w:p w:rsidR="0090312B" w:rsidRDefault="0090312B" w:rsidP="009148B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 организации, в которой планируется участие предприятия, представляются в оригинальной либо нотариально заверенной форме.</w:t>
      </w:r>
    </w:p>
    <w:p w:rsidR="0090312B" w:rsidRDefault="0090312B" w:rsidP="00FE34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12B" w:rsidRPr="00B633F3" w:rsidRDefault="0090312B" w:rsidP="00B633F3">
      <w:pPr>
        <w:pStyle w:val="a3"/>
        <w:rPr>
          <w:rFonts w:ascii="Times New Roman" w:hAnsi="Times New Roman"/>
          <w:sz w:val="28"/>
          <w:szCs w:val="28"/>
        </w:rPr>
      </w:pPr>
    </w:p>
    <w:sectPr w:rsidR="0090312B" w:rsidRPr="00B633F3" w:rsidSect="00CD5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38" w:rsidRDefault="00575F38" w:rsidP="00A441C9">
      <w:pPr>
        <w:spacing w:after="0" w:line="240" w:lineRule="auto"/>
      </w:pPr>
      <w:r>
        <w:separator/>
      </w:r>
    </w:p>
  </w:endnote>
  <w:endnote w:type="continuationSeparator" w:id="1">
    <w:p w:rsidR="00575F38" w:rsidRDefault="00575F38" w:rsidP="00A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38" w:rsidRDefault="00575F38" w:rsidP="00A441C9">
      <w:pPr>
        <w:spacing w:after="0" w:line="240" w:lineRule="auto"/>
      </w:pPr>
      <w:r>
        <w:separator/>
      </w:r>
    </w:p>
  </w:footnote>
  <w:footnote w:type="continuationSeparator" w:id="1">
    <w:p w:rsidR="00575F38" w:rsidRDefault="00575F38" w:rsidP="00A441C9">
      <w:pPr>
        <w:spacing w:after="0" w:line="240" w:lineRule="auto"/>
      </w:pPr>
      <w:r>
        <w:continuationSeparator/>
      </w:r>
    </w:p>
  </w:footnote>
  <w:footnote w:id="2">
    <w:p w:rsidR="0090312B" w:rsidRDefault="0090312B" w:rsidP="00FE345B">
      <w:pPr>
        <w:pStyle w:val="a8"/>
        <w:jc w:val="both"/>
      </w:pPr>
      <w:r w:rsidRPr="00FE345B">
        <w:rPr>
          <w:rStyle w:val="aa"/>
          <w:rFonts w:ascii="Times New Roman" w:hAnsi="Times New Roman"/>
          <w:sz w:val="24"/>
          <w:szCs w:val="24"/>
        </w:rPr>
        <w:footnoteRef/>
      </w:r>
      <w:r w:rsidRPr="00FE345B">
        <w:rPr>
          <w:rFonts w:ascii="Times New Roman" w:hAnsi="Times New Roman"/>
          <w:sz w:val="24"/>
          <w:szCs w:val="24"/>
        </w:rPr>
        <w:t xml:space="preserve"> В случае если организация функционирует менее трех лет, - за весь период функционирования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4"/>
      <w:jc w:val="center"/>
    </w:pPr>
  </w:p>
  <w:p w:rsidR="0090312B" w:rsidRDefault="0090312B">
    <w:pPr>
      <w:pStyle w:val="a4"/>
      <w:jc w:val="center"/>
    </w:pPr>
  </w:p>
  <w:p w:rsidR="0090312B" w:rsidRDefault="005C76A2">
    <w:pPr>
      <w:pStyle w:val="a4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90312B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EB1CBF">
      <w:rPr>
        <w:rFonts w:ascii="Times New Roman" w:hAnsi="Times New Roman"/>
        <w:noProof/>
        <w:sz w:val="28"/>
        <w:szCs w:val="28"/>
      </w:rPr>
      <w:t>4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90312B" w:rsidRDefault="009031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F3"/>
    <w:rsid w:val="0004603D"/>
    <w:rsid w:val="00090511"/>
    <w:rsid w:val="00096799"/>
    <w:rsid w:val="00146CFF"/>
    <w:rsid w:val="0016296D"/>
    <w:rsid w:val="00192937"/>
    <w:rsid w:val="002103CA"/>
    <w:rsid w:val="0039112E"/>
    <w:rsid w:val="003954C7"/>
    <w:rsid w:val="00402DF4"/>
    <w:rsid w:val="00404D71"/>
    <w:rsid w:val="0042747C"/>
    <w:rsid w:val="00467E33"/>
    <w:rsid w:val="00470C05"/>
    <w:rsid w:val="00491363"/>
    <w:rsid w:val="004E7FC1"/>
    <w:rsid w:val="00544EAA"/>
    <w:rsid w:val="00575F38"/>
    <w:rsid w:val="005A7D7A"/>
    <w:rsid w:val="005C76A2"/>
    <w:rsid w:val="00620D4B"/>
    <w:rsid w:val="006323FD"/>
    <w:rsid w:val="00641CD3"/>
    <w:rsid w:val="0079090C"/>
    <w:rsid w:val="008F4C64"/>
    <w:rsid w:val="0090312B"/>
    <w:rsid w:val="009148BC"/>
    <w:rsid w:val="009857F6"/>
    <w:rsid w:val="00A441C9"/>
    <w:rsid w:val="00B40258"/>
    <w:rsid w:val="00B633F3"/>
    <w:rsid w:val="00BD7464"/>
    <w:rsid w:val="00CD527F"/>
    <w:rsid w:val="00D21028"/>
    <w:rsid w:val="00D86EF7"/>
    <w:rsid w:val="00E566EA"/>
    <w:rsid w:val="00EB1CBF"/>
    <w:rsid w:val="00F21745"/>
    <w:rsid w:val="00FB7EC1"/>
    <w:rsid w:val="00FC77A5"/>
    <w:rsid w:val="00FE345B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33F3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33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B633F3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633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633F3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E34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E345B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E345B"/>
    <w:rPr>
      <w:rFonts w:cs="Times New Roman"/>
      <w:vertAlign w:val="superscript"/>
    </w:rPr>
  </w:style>
  <w:style w:type="paragraph" w:customStyle="1" w:styleId="2">
    <w:name w:val="Без интервала2"/>
    <w:rsid w:val="0042747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Уздалросо Мадина</cp:lastModifiedBy>
  <cp:revision>14</cp:revision>
  <dcterms:created xsi:type="dcterms:W3CDTF">2018-03-10T18:10:00Z</dcterms:created>
  <dcterms:modified xsi:type="dcterms:W3CDTF">2019-12-10T12:44:00Z</dcterms:modified>
</cp:coreProperties>
</file>