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7" w:rsidRPr="00C03664" w:rsidRDefault="00273707" w:rsidP="00273707">
      <w:pPr>
        <w:spacing w:after="0"/>
        <w:jc w:val="center"/>
      </w:pPr>
      <w:r>
        <w:rPr>
          <w:b/>
          <w:noProof/>
          <w:sz w:val="28"/>
        </w:rPr>
        <w:drawing>
          <wp:inline distT="0" distB="0" distL="0" distR="0">
            <wp:extent cx="990600" cy="1028700"/>
            <wp:effectExtent l="19050" t="0" r="0" b="0"/>
            <wp:docPr id="3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07" w:rsidRPr="00885305" w:rsidRDefault="00273707" w:rsidP="00273707">
      <w:pPr>
        <w:spacing w:after="0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885305">
        <w:rPr>
          <w:rFonts w:ascii="Times New Roman" w:hAnsi="Times New Roman"/>
          <w:b/>
          <w:i/>
          <w:color w:val="1F4E79"/>
          <w:sz w:val="28"/>
          <w:szCs w:val="28"/>
        </w:rPr>
        <w:t>МУНИЦИПАЛЬНОЕ ОБРАЗОВАНИЕ</w:t>
      </w:r>
    </w:p>
    <w:p w:rsidR="00273707" w:rsidRPr="00885305" w:rsidRDefault="00273707" w:rsidP="00273707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СЕЛЬСКОГО ПОСЕЛЕНИЯ</w:t>
      </w:r>
    </w:p>
    <w:p w:rsidR="00273707" w:rsidRPr="00885305" w:rsidRDefault="00273707" w:rsidP="00273707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«СЕЛЬСОВЕТ УЗДАЛРОСИНСКИЙ»</w:t>
      </w:r>
    </w:p>
    <w:p w:rsidR="00273707" w:rsidRPr="00885305" w:rsidRDefault="00273707" w:rsidP="00273707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Хунзахского района Республики Дагестан</w:t>
      </w:r>
    </w:p>
    <w:p w:rsidR="00273707" w:rsidRPr="00885305" w:rsidRDefault="00273707" w:rsidP="00273707">
      <w:pPr>
        <w:spacing w:after="0"/>
        <w:jc w:val="center"/>
        <w:rPr>
          <w:rFonts w:ascii="Times New Roman" w:hAnsi="Times New Roman"/>
          <w:i/>
          <w:color w:val="1F4E79"/>
        </w:rPr>
      </w:pPr>
      <w:r w:rsidRPr="00885305">
        <w:rPr>
          <w:rFonts w:ascii="Times New Roman" w:hAnsi="Times New Roman"/>
          <w:i/>
          <w:color w:val="1F4E79"/>
        </w:rPr>
        <w:t>368262, Хунзахского района РД</w:t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  <w:t xml:space="preserve">          </w:t>
      </w:r>
      <w:r>
        <w:rPr>
          <w:rFonts w:ascii="Times New Roman" w:hAnsi="Times New Roman"/>
          <w:i/>
          <w:color w:val="1F4E79"/>
        </w:rPr>
        <w:t xml:space="preserve">                        </w:t>
      </w:r>
      <w:r w:rsidRPr="00885305">
        <w:rPr>
          <w:rFonts w:ascii="Times New Roman" w:hAnsi="Times New Roman"/>
          <w:i/>
          <w:color w:val="1F4E79"/>
        </w:rPr>
        <w:t xml:space="preserve">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273707" w:rsidRPr="00885305" w:rsidTr="008A02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273707" w:rsidRPr="00885305" w:rsidRDefault="00273707" w:rsidP="008A021C">
            <w:pPr>
              <w:spacing w:after="0"/>
              <w:jc w:val="center"/>
              <w:rPr>
                <w:rFonts w:ascii="Times New Roman" w:hAnsi="Times New Roman"/>
                <w:i/>
                <w:color w:val="1F4E79"/>
                <w:sz w:val="6"/>
              </w:rPr>
            </w:pPr>
          </w:p>
        </w:tc>
      </w:tr>
    </w:tbl>
    <w:p w:rsidR="00273707" w:rsidRPr="00C03664" w:rsidRDefault="00273707" w:rsidP="00273707">
      <w:pPr>
        <w:spacing w:line="360" w:lineRule="auto"/>
        <w:ind w:firstLine="540"/>
        <w:jc w:val="center"/>
        <w:rPr>
          <w:color w:val="1F4E79"/>
          <w:sz w:val="12"/>
          <w:szCs w:val="12"/>
        </w:rPr>
      </w:pPr>
    </w:p>
    <w:p w:rsidR="003B6378" w:rsidRPr="005A7D7A" w:rsidRDefault="003B6378" w:rsidP="003B637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3B6378" w:rsidRPr="005A7D7A" w:rsidRDefault="003B6378" w:rsidP="003B637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27370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273707">
        <w:rPr>
          <w:rFonts w:ascii="Times New Roman" w:hAnsi="Times New Roman"/>
          <w:sz w:val="28"/>
          <w:szCs w:val="28"/>
        </w:rPr>
        <w:t xml:space="preserve"> 12</w:t>
      </w: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7C6" w:rsidRDefault="00AF57C6" w:rsidP="007242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273707">
        <w:rPr>
          <w:rFonts w:ascii="Times New Roman" w:hAnsi="Times New Roman" w:cs="Times New Roman"/>
          <w:sz w:val="28"/>
          <w:szCs w:val="28"/>
        </w:rPr>
        <w:t xml:space="preserve"> МО СП «сельсовет Уздалросинский»</w:t>
      </w:r>
    </w:p>
    <w:p w:rsidR="0072423E" w:rsidRPr="0072423E" w:rsidRDefault="0072423E" w:rsidP="00AF57C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23E" w:rsidRPr="0072423E" w:rsidRDefault="007F16E9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</w:t>
      </w:r>
      <w:r w:rsidRPr="007242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г.                 № 209-ФЗ «</w:t>
      </w:r>
      <w:r w:rsidRPr="007242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Республики Дагестан </w:t>
      </w:r>
      <w:r w:rsidR="00273707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2423E" w:rsidRPr="0072423E">
        <w:rPr>
          <w:rFonts w:ascii="Times New Roman" w:hAnsi="Times New Roman" w:cs="Times New Roman"/>
          <w:sz w:val="28"/>
          <w:szCs w:val="28"/>
        </w:rPr>
        <w:t>:</w:t>
      </w:r>
    </w:p>
    <w:p w:rsidR="0072423E" w:rsidRPr="0072423E" w:rsidRDefault="0072423E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72423E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Республики Дагестан </w:t>
      </w:r>
      <w:r w:rsidR="00273707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72423E">
        <w:rPr>
          <w:rFonts w:ascii="Times New Roman" w:hAnsi="Times New Roman" w:cs="Times New Roman"/>
          <w:sz w:val="28"/>
          <w:szCs w:val="28"/>
        </w:rPr>
        <w:t>является органом</w:t>
      </w:r>
      <w:r w:rsidR="003B6378">
        <w:rPr>
          <w:rFonts w:ascii="Times New Roman" w:hAnsi="Times New Roman" w:cs="Times New Roman"/>
          <w:sz w:val="28"/>
          <w:szCs w:val="28"/>
        </w:rPr>
        <w:t>,</w:t>
      </w:r>
      <w:r w:rsidR="00273707">
        <w:rPr>
          <w:rFonts w:ascii="Times New Roman" w:hAnsi="Times New Roman" w:cs="Times New Roman"/>
          <w:sz w:val="28"/>
          <w:szCs w:val="28"/>
        </w:rPr>
        <w:t xml:space="preserve"> </w:t>
      </w:r>
      <w:r w:rsidR="003B6378" w:rsidRPr="0072423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2423E"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72423E" w:rsidRPr="0072423E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</w:t>
      </w:r>
      <w:r w:rsidR="00607594">
        <w:rPr>
          <w:rFonts w:ascii="Times New Roman" w:hAnsi="Times New Roman"/>
          <w:sz w:val="28"/>
          <w:szCs w:val="28"/>
        </w:rPr>
        <w:t xml:space="preserve"> перечня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273707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72423E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1011FE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 w:rsidR="00607594"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07594"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07594"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E438CD"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</w:t>
      </w:r>
      <w:r w:rsidRPr="0072423E">
        <w:rPr>
          <w:rFonts w:ascii="Times New Roman" w:hAnsi="Times New Roman"/>
          <w:sz w:val="28"/>
          <w:szCs w:val="28"/>
        </w:rPr>
        <w:lastRenderedPageBreak/>
        <w:t>имущество, перечень),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43781" w:rsidRPr="00E21843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1843">
        <w:rPr>
          <w:rFonts w:ascii="Times New Roman" w:hAnsi="Times New Roman"/>
          <w:sz w:val="28"/>
          <w:szCs w:val="28"/>
        </w:rPr>
        <w:t>,</w:t>
      </w:r>
      <w:r w:rsidR="00E21843">
        <w:rPr>
          <w:rFonts w:ascii="Times New Roman" w:eastAsiaTheme="minorHAnsi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 w:rsidR="00D43781">
        <w:rPr>
          <w:rFonts w:ascii="Times New Roman" w:hAnsi="Times New Roman"/>
          <w:sz w:val="28"/>
          <w:szCs w:val="28"/>
        </w:rPr>
        <w:t>;</w:t>
      </w:r>
    </w:p>
    <w:p w:rsidR="00D43781" w:rsidRDefault="00D43781" w:rsidP="003B6378">
      <w:pPr>
        <w:pStyle w:val="ConsPlusNormal"/>
        <w:spacing w:line="36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представление в установленном законодательством порядке в</w:t>
      </w:r>
      <w:r w:rsidR="00E438CD">
        <w:rPr>
          <w:rFonts w:ascii="Times New Roman" w:eastAsiaTheme="minorHAnsi" w:hAnsi="Times New Roman"/>
          <w:sz w:val="28"/>
          <w:szCs w:val="28"/>
        </w:rPr>
        <w:t>а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 xml:space="preserve">кционерное общество «Федеральная корпорация по развитию малого и среднего предпринимательства» (далее </w:t>
      </w:r>
      <w:r w:rsidR="00E438CD">
        <w:rPr>
          <w:rFonts w:ascii="Times New Roman" w:eastAsiaTheme="minorHAnsi" w:hAnsi="Times New Roman" w:cs="Times New Roman"/>
          <w:sz w:val="28"/>
          <w:szCs w:val="28"/>
        </w:rPr>
        <w:t>−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>АО «Корпорация «МСП»)</w:t>
      </w:r>
      <w:r>
        <w:rPr>
          <w:rFonts w:ascii="Times New Roman" w:eastAsiaTheme="minorHAnsi" w:hAnsi="Times New Roman"/>
          <w:sz w:val="28"/>
          <w:szCs w:val="28"/>
        </w:rPr>
        <w:t xml:space="preserve"> сведени</w:t>
      </w:r>
      <w:r w:rsidR="00E438CD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утвержденном перечне.</w:t>
      </w:r>
    </w:p>
    <w:p w:rsidR="00BA1125" w:rsidRDefault="003C2546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="00BA1125">
        <w:rPr>
          <w:rFonts w:ascii="Times New Roman" w:hAnsi="Times New Roman" w:cs="Times New Roman"/>
          <w:sz w:val="28"/>
          <w:szCs w:val="28"/>
        </w:rPr>
        <w:t>:</w:t>
      </w:r>
    </w:p>
    <w:p w:rsidR="003C2546" w:rsidRPr="003C2546" w:rsidRDefault="00B15DF4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1B3C62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 w:cs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 w:cs="Times New Roman"/>
          <w:sz w:val="28"/>
          <w:szCs w:val="28"/>
        </w:rPr>
        <w:t>)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2546">
        <w:rPr>
          <w:rFonts w:ascii="Times New Roman" w:hAnsi="Times New Roman" w:cs="Times New Roman"/>
          <w:sz w:val="28"/>
          <w:szCs w:val="28"/>
        </w:rPr>
        <w:t>«</w:t>
      </w:r>
      <w:r w:rsidR="003C2546" w:rsidRPr="003C2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C2546">
        <w:rPr>
          <w:rFonts w:ascii="Times New Roman" w:hAnsi="Times New Roman" w:cs="Times New Roman"/>
          <w:sz w:val="28"/>
          <w:szCs w:val="28"/>
        </w:rPr>
        <w:t>»</w:t>
      </w:r>
      <w:r w:rsidR="00BA1125">
        <w:rPr>
          <w:rFonts w:ascii="Times New Roman" w:hAnsi="Times New Roman" w:cs="Times New Roman"/>
          <w:sz w:val="28"/>
          <w:szCs w:val="28"/>
        </w:rPr>
        <w:t>;</w:t>
      </w:r>
    </w:p>
    <w:p w:rsidR="008F3590" w:rsidRDefault="0042331F" w:rsidP="003B6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в аренду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1B3C62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72423E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/>
          <w:sz w:val="28"/>
          <w:szCs w:val="28"/>
        </w:rPr>
        <w:t>)</w:t>
      </w:r>
      <w:r w:rsidRPr="0072423E">
        <w:rPr>
          <w:rFonts w:ascii="Times New Roman" w:hAnsi="Times New Roman"/>
          <w:sz w:val="28"/>
          <w:szCs w:val="28"/>
        </w:rPr>
        <w:t>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B6378" w:rsidRDefault="00BA1125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CBF">
        <w:rPr>
          <w:rFonts w:ascii="Times New Roman" w:hAnsi="Times New Roman" w:cs="Times New Roman"/>
          <w:sz w:val="28"/>
          <w:szCs w:val="28"/>
        </w:rPr>
        <w:t xml:space="preserve">. </w:t>
      </w:r>
      <w:r w:rsidR="001B3C62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3B6378">
        <w:rPr>
          <w:rFonts w:ascii="Times New Roman" w:hAnsi="Times New Roman" w:cs="Times New Roman"/>
          <w:sz w:val="28"/>
          <w:szCs w:val="28"/>
        </w:rPr>
        <w:t xml:space="preserve"> обеспечить контроль за реализацией </w:t>
      </w:r>
      <w:r w:rsidR="003B6378"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постановления.</w:t>
      </w:r>
    </w:p>
    <w:p w:rsidR="00613CBF" w:rsidRDefault="003B6378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3CB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A1125">
        <w:rPr>
          <w:rFonts w:ascii="Times New Roman" w:hAnsi="Times New Roman" w:cs="Times New Roman"/>
          <w:sz w:val="28"/>
          <w:szCs w:val="28"/>
        </w:rPr>
        <w:t>и</w:t>
      </w:r>
      <w:r w:rsidR="00613CBF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13CBF" w:rsidRDefault="003B6378" w:rsidP="003B637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Указываются нормативные правовые акты администрации муниципалитета, которые надлежит признать утратившими силу (при наличии – в отсутствие – данный пункт исключается).</w:t>
      </w:r>
    </w:p>
    <w:p w:rsidR="001B3C62" w:rsidRDefault="001B3C62" w:rsidP="003B637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56"/>
        <w:gridCol w:w="4956"/>
      </w:tblGrid>
      <w:tr w:rsidR="003B6378" w:rsidRPr="00C27C12" w:rsidTr="003B6378">
        <w:tc>
          <w:tcPr>
            <w:tcW w:w="4956" w:type="dxa"/>
          </w:tcPr>
          <w:p w:rsidR="003B6378" w:rsidRPr="003B6378" w:rsidRDefault="001B3C62" w:rsidP="003B637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956" w:type="dxa"/>
          </w:tcPr>
          <w:p w:rsidR="003B6378" w:rsidRPr="003B6378" w:rsidRDefault="003B6378" w:rsidP="003B637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6378" w:rsidRPr="003B6378" w:rsidRDefault="001B3C62" w:rsidP="00F717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Исаев О.М </w:t>
            </w:r>
          </w:p>
        </w:tc>
      </w:tr>
      <w:tr w:rsidR="001B3C62" w:rsidRPr="00C27C12" w:rsidTr="003B6378">
        <w:tc>
          <w:tcPr>
            <w:tcW w:w="4956" w:type="dxa"/>
          </w:tcPr>
          <w:p w:rsidR="001B3C62" w:rsidRDefault="001B3C62" w:rsidP="003B6378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6" w:type="dxa"/>
          </w:tcPr>
          <w:p w:rsidR="001B3C62" w:rsidRPr="003B6378" w:rsidRDefault="001B3C62" w:rsidP="003B637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6BA0" w:rsidRDefault="00BD6BA0"/>
    <w:sectPr w:rsidR="00BD6BA0" w:rsidSect="003B6378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AA" w:rsidRDefault="00D474AA" w:rsidP="00405B41">
      <w:pPr>
        <w:spacing w:after="0" w:line="240" w:lineRule="auto"/>
      </w:pPr>
      <w:r>
        <w:separator/>
      </w:r>
    </w:p>
  </w:endnote>
  <w:endnote w:type="continuationSeparator" w:id="1">
    <w:p w:rsidR="00D474AA" w:rsidRDefault="00D474AA" w:rsidP="004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AA" w:rsidRDefault="00D474AA" w:rsidP="00405B41">
      <w:pPr>
        <w:spacing w:after="0" w:line="240" w:lineRule="auto"/>
      </w:pPr>
      <w:r>
        <w:separator/>
      </w:r>
    </w:p>
  </w:footnote>
  <w:footnote w:type="continuationSeparator" w:id="1">
    <w:p w:rsidR="00D474AA" w:rsidRDefault="00D474AA" w:rsidP="004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6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5B41" w:rsidRPr="00405B41" w:rsidRDefault="00B15D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B41" w:rsidRPr="00405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3C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5B41" w:rsidRDefault="00405B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3E"/>
    <w:rsid w:val="00000445"/>
    <w:rsid w:val="000C0273"/>
    <w:rsid w:val="001011FE"/>
    <w:rsid w:val="001B3C62"/>
    <w:rsid w:val="00273707"/>
    <w:rsid w:val="00296C93"/>
    <w:rsid w:val="002B20A8"/>
    <w:rsid w:val="002F4E4C"/>
    <w:rsid w:val="00335588"/>
    <w:rsid w:val="003A2FF8"/>
    <w:rsid w:val="003B6378"/>
    <w:rsid w:val="003C1A52"/>
    <w:rsid w:val="003C2546"/>
    <w:rsid w:val="003E5D5C"/>
    <w:rsid w:val="00405B41"/>
    <w:rsid w:val="004060F0"/>
    <w:rsid w:val="0042331F"/>
    <w:rsid w:val="004B1876"/>
    <w:rsid w:val="004E4713"/>
    <w:rsid w:val="00530495"/>
    <w:rsid w:val="005A31A0"/>
    <w:rsid w:val="005B09E7"/>
    <w:rsid w:val="00607594"/>
    <w:rsid w:val="00613CBF"/>
    <w:rsid w:val="006365EA"/>
    <w:rsid w:val="0072423E"/>
    <w:rsid w:val="007317D5"/>
    <w:rsid w:val="007320C2"/>
    <w:rsid w:val="007343FA"/>
    <w:rsid w:val="007F16E9"/>
    <w:rsid w:val="008F3590"/>
    <w:rsid w:val="0092457D"/>
    <w:rsid w:val="0094216A"/>
    <w:rsid w:val="00963B47"/>
    <w:rsid w:val="00A967B5"/>
    <w:rsid w:val="00AB4F00"/>
    <w:rsid w:val="00AF57C6"/>
    <w:rsid w:val="00B15DF4"/>
    <w:rsid w:val="00B65471"/>
    <w:rsid w:val="00B9642B"/>
    <w:rsid w:val="00BA1125"/>
    <w:rsid w:val="00BC362D"/>
    <w:rsid w:val="00BD6BA0"/>
    <w:rsid w:val="00BE0EDB"/>
    <w:rsid w:val="00CB3809"/>
    <w:rsid w:val="00CD6CDF"/>
    <w:rsid w:val="00CF6D58"/>
    <w:rsid w:val="00D43781"/>
    <w:rsid w:val="00D474AA"/>
    <w:rsid w:val="00DA28D5"/>
    <w:rsid w:val="00E01145"/>
    <w:rsid w:val="00E07F74"/>
    <w:rsid w:val="00E21843"/>
    <w:rsid w:val="00E42833"/>
    <w:rsid w:val="00E438CD"/>
    <w:rsid w:val="00E472D9"/>
    <w:rsid w:val="00F3261D"/>
    <w:rsid w:val="00FA5929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7370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  <w:style w:type="character" w:customStyle="1" w:styleId="20">
    <w:name w:val="Заголовок 2 Знак"/>
    <w:basedOn w:val="a0"/>
    <w:link w:val="2"/>
    <w:semiHidden/>
    <w:rsid w:val="002737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17</cp:revision>
  <cp:lastPrinted>2019-07-04T07:27:00Z</cp:lastPrinted>
  <dcterms:created xsi:type="dcterms:W3CDTF">2019-02-19T13:45:00Z</dcterms:created>
  <dcterms:modified xsi:type="dcterms:W3CDTF">2019-12-10T11:38:00Z</dcterms:modified>
</cp:coreProperties>
</file>